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宋体" w:hAnsi="宋体" w:eastAsia="宋体" w:cs="宋体"/>
          <w:kern w:val="0"/>
          <w:sz w:val="24"/>
          <w:szCs w:val="24"/>
        </w:rPr>
      </w:pPr>
      <w:bookmarkStart w:id="0" w:name="_GoBack"/>
      <w:bookmarkEnd w:id="0"/>
      <w:r>
        <w:rPr>
          <w:rFonts w:ascii="宋体" w:hAnsi="宋体" w:eastAsia="宋体" w:cs="宋体"/>
          <w:kern w:val="0"/>
          <w:sz w:val="24"/>
          <w:szCs w:val="24"/>
        </w:rPr>
        <w:br/>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pStyle w:val="2"/>
        <w:keepNext/>
        <w:keepLines/>
        <w:widowControl w:val="0"/>
        <w:wordWrap/>
        <w:adjustRightInd/>
        <w:snapToGrid/>
        <w:spacing w:before="340" w:beforeLines="0" w:after="330" w:afterLines="0" w:line="240" w:lineRule="auto"/>
        <w:ind w:left="0" w:leftChars="0" w:right="0" w:firstLine="0" w:firstLineChars="0"/>
        <w:jc w:val="center"/>
        <w:textAlignment w:val="auto"/>
        <w:outlineLvl w:val="0"/>
        <w:rPr>
          <w:rFonts w:hint="eastAsia"/>
          <w:sz w:val="32"/>
          <w:szCs w:val="32"/>
        </w:rPr>
      </w:pPr>
      <w:r>
        <w:rPr>
          <w:rFonts w:hint="eastAsia"/>
          <w:sz w:val="32"/>
          <w:szCs w:val="32"/>
        </w:rPr>
        <w:t>关于征集哈尔滨工程大学大学体育运动队</w:t>
      </w:r>
    </w:p>
    <w:p>
      <w:pPr>
        <w:pStyle w:val="2"/>
        <w:keepNext/>
        <w:keepLines/>
        <w:widowControl w:val="0"/>
        <w:wordWrap/>
        <w:adjustRightInd/>
        <w:snapToGrid/>
        <w:spacing w:before="340" w:beforeLines="0" w:after="330" w:afterLines="0" w:line="240" w:lineRule="auto"/>
        <w:ind w:left="0" w:leftChars="0" w:right="0" w:firstLine="0" w:firstLineChars="0"/>
        <w:jc w:val="center"/>
        <w:textAlignment w:val="auto"/>
        <w:outlineLvl w:val="0"/>
        <w:rPr>
          <w:rFonts w:hint="eastAsia"/>
          <w:sz w:val="32"/>
          <w:szCs w:val="32"/>
        </w:rPr>
      </w:pPr>
      <w:r>
        <w:rPr>
          <w:rFonts w:hint="eastAsia"/>
          <w:sz w:val="32"/>
          <w:szCs w:val="32"/>
        </w:rPr>
        <w:t>专属队名、队徽及吉祥物的通知</w:t>
      </w:r>
    </w:p>
    <w:p>
      <w:pPr>
        <w:widowControl w:val="0"/>
        <w:wordWrap/>
        <w:adjustRightInd/>
        <w:snapToGrid/>
        <w:spacing w:line="240" w:lineRule="auto"/>
        <w:ind w:left="0" w:leftChars="0" w:right="0" w:firstLine="420" w:firstLineChars="200"/>
        <w:jc w:val="both"/>
        <w:textAlignment w:val="auto"/>
        <w:outlineLvl w:val="9"/>
        <w:rPr>
          <w:rFonts w:hint="eastAsia"/>
          <w:sz w:val="21"/>
          <w:szCs w:val="21"/>
        </w:rPr>
      </w:pPr>
      <w:r>
        <w:rPr>
          <w:sz w:val="21"/>
          <w:szCs w:val="21"/>
        </w:rPr>
        <w:t>为贯彻落实习近平在全国教育大会上关于“培养德智体美劳全面发展的社会主义建设者和接班人”和在五四运动100周年大会上关于“新时代中国青年要树立远大理想、热爱伟大祖国、担当时代责任、用于砥砺奋斗、练就过硬本领、锤炼品德修为”等重要讲话精神，把立德树人融入学校体育竞赛及活动各环节中，进一步加强全国学校体育竞赛及活动的文化建设，</w:t>
      </w:r>
      <w:r>
        <w:rPr>
          <w:rFonts w:hint="eastAsia"/>
          <w:sz w:val="21"/>
          <w:szCs w:val="21"/>
        </w:rPr>
        <w:t>我校现决定面向全校师生征集哈尔滨工程大学体育运动队专属队名、队徽及吉祥物的整体设计方案。</w:t>
      </w:r>
      <w:r>
        <w:rPr>
          <w:sz w:val="21"/>
          <w:szCs w:val="21"/>
        </w:rPr>
        <w:t>学校体育系统是培养德智体美劳全面人才的重要高地，而学校体育运动队伍专属队名，队徽和吉祥物又是校园文化建设的的重要组成部分，中国大学生体育协会要求各高校自觉把思想和行动和中央部署统一起来，高度重视此项工作。各学校要以专属队名、队徽和吉祥物为抓手，大力推荐校园体育文化建设，激发广大青少年学生对体育的运动热情。</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我校为进一步响应国大学生体育协会文件要求，需要在6月</w:t>
      </w:r>
      <w:r>
        <w:rPr>
          <w:rFonts w:hint="eastAsia"/>
          <w:sz w:val="21"/>
          <w:szCs w:val="21"/>
        </w:rPr>
        <w:t>20</w:t>
      </w:r>
      <w:r>
        <w:rPr>
          <w:sz w:val="21"/>
          <w:szCs w:val="21"/>
        </w:rPr>
        <w:t>日前完成此项工作。具体内容如下：</w:t>
      </w:r>
    </w:p>
    <w:p>
      <w:pPr>
        <w:widowControl w:val="0"/>
        <w:wordWrap/>
        <w:adjustRightInd/>
        <w:snapToGrid/>
        <w:spacing w:line="240" w:lineRule="auto"/>
        <w:ind w:right="0"/>
        <w:jc w:val="both"/>
        <w:textAlignment w:val="auto"/>
        <w:outlineLvl w:val="9"/>
        <w:rPr>
          <w:b/>
          <w:bCs/>
          <w:sz w:val="21"/>
          <w:szCs w:val="21"/>
        </w:rPr>
      </w:pPr>
      <w:r>
        <w:rPr>
          <w:b/>
          <w:bCs/>
          <w:sz w:val="21"/>
          <w:szCs w:val="21"/>
        </w:rPr>
        <w:t>一、适用范围：</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1.设计稿不得含有任何商业元素。</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2.所有权及设计所有权最终归哈尔滨工程大学所有。</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3.最终采用设计方案后与设计人签订书面协议，承诺所有权归属哈尔滨工程大学所有。</w:t>
      </w:r>
    </w:p>
    <w:p>
      <w:pPr>
        <w:widowControl w:val="0"/>
        <w:wordWrap/>
        <w:adjustRightInd/>
        <w:snapToGrid/>
        <w:spacing w:line="240" w:lineRule="auto"/>
        <w:ind w:right="0"/>
        <w:jc w:val="both"/>
        <w:textAlignment w:val="auto"/>
        <w:outlineLvl w:val="9"/>
        <w:rPr>
          <w:b/>
          <w:bCs/>
          <w:sz w:val="21"/>
          <w:szCs w:val="21"/>
        </w:rPr>
      </w:pPr>
      <w:r>
        <w:rPr>
          <w:b/>
          <w:bCs/>
          <w:sz w:val="21"/>
          <w:szCs w:val="21"/>
        </w:rPr>
        <w:t>二、征集要求：</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1.队名：</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（1）队名字数原则上控制在4-8字，且避免与其他参赛学校和其他广告短语或广告语相混淆雷同。</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（2）反映</w:t>
      </w:r>
      <w:r>
        <w:rPr>
          <w:rFonts w:hint="eastAsia"/>
          <w:sz w:val="21"/>
          <w:szCs w:val="21"/>
        </w:rPr>
        <w:t>哈工程</w:t>
      </w:r>
      <w:r>
        <w:rPr>
          <w:sz w:val="21"/>
          <w:szCs w:val="21"/>
        </w:rPr>
        <w:t>运动队形象，具有较强的亲合力、吸引力、感召力和宣传效果，能充体现运动队特色、本质内涵和文化精髓，实质体验运动精神符合哈工程特色，体现体育精神。</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2.队徽：</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（1）反映哈工程运动队特色，充分展示以运动为核心的特点。</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（2）主体清晰，可与哈工程主色调</w:t>
      </w:r>
      <w:r>
        <w:rPr>
          <w:rFonts w:hint="eastAsia"/>
          <w:sz w:val="21"/>
          <w:szCs w:val="21"/>
        </w:rPr>
        <w:t>（蓝色）</w:t>
      </w:r>
      <w:r>
        <w:rPr>
          <w:sz w:val="21"/>
          <w:szCs w:val="21"/>
        </w:rPr>
        <w:t>统一。</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（3）设计要切中主旨、构图新颖、创意独特、简明易记、通俗易懂；视觉形象鲜明、认知度高、寓意深刻。</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（4）富有艺术感染力和视觉冲击力，适合在名片、公函、信笺、宣传品、纪念品、平面媒体、网络媒体、自媒体、比赛现场展示等多种载体和环境中制作应用。</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3.吉祥物：</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（1）富有创新性，体现运动队特点，便于观赛者传播和记忆。</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（2）具有哈工程运动队特色，体现运动队特点。</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（3）具备灵活衍生价值适用于小到别针，大到一人高的卡通形象，适用于各种领域、特许产品易记景观展示等。</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（4）至少具备与校队组合的关系适用于不同产品的开发需求。</w:t>
      </w:r>
    </w:p>
    <w:p>
      <w:pPr>
        <w:widowControl w:val="0"/>
        <w:wordWrap/>
        <w:adjustRightInd/>
        <w:snapToGrid/>
        <w:spacing w:line="240" w:lineRule="auto"/>
        <w:ind w:right="0"/>
        <w:jc w:val="both"/>
        <w:textAlignment w:val="auto"/>
        <w:outlineLvl w:val="9"/>
        <w:rPr>
          <w:sz w:val="21"/>
          <w:szCs w:val="21"/>
        </w:rPr>
      </w:pPr>
      <w:r>
        <w:rPr>
          <w:b/>
          <w:bCs/>
          <w:sz w:val="21"/>
          <w:szCs w:val="21"/>
        </w:rPr>
        <w:t>三、队名、队徽、和吉祥物的审核过程</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1.面向全校师生进行海选（包含队名、队徽、吉祥物）。成立专家审核组对提交的设计方案进行审核，最终审核结果会以通知形式反馈给参赛者。</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2.提交方案如涉及抄袭，借用等侵权行为，一切后果均由方案提交者承担。投稿作品请自备底稿，以供检查。</w:t>
      </w:r>
    </w:p>
    <w:p>
      <w:pPr>
        <w:widowControl w:val="0"/>
        <w:wordWrap/>
        <w:adjustRightInd/>
        <w:snapToGrid/>
        <w:spacing w:line="240" w:lineRule="auto"/>
        <w:ind w:right="0"/>
        <w:jc w:val="both"/>
        <w:textAlignment w:val="auto"/>
        <w:outlineLvl w:val="9"/>
        <w:rPr>
          <w:b/>
          <w:bCs/>
          <w:sz w:val="21"/>
          <w:szCs w:val="21"/>
        </w:rPr>
      </w:pPr>
      <w:r>
        <w:rPr>
          <w:b/>
          <w:bCs/>
          <w:sz w:val="21"/>
          <w:szCs w:val="21"/>
        </w:rPr>
        <w:t>四、奖励方案</w:t>
      </w:r>
    </w:p>
    <w:p>
      <w:pPr>
        <w:widowControl w:val="0"/>
        <w:wordWrap/>
        <w:adjustRightInd/>
        <w:snapToGrid/>
        <w:spacing w:line="240" w:lineRule="auto"/>
        <w:ind w:left="0" w:leftChars="0" w:right="0" w:firstLine="420" w:firstLineChars="200"/>
        <w:jc w:val="both"/>
        <w:textAlignment w:val="auto"/>
        <w:outlineLvl w:val="9"/>
        <w:rPr>
          <w:rFonts w:hint="eastAsia"/>
          <w:sz w:val="21"/>
          <w:szCs w:val="21"/>
          <w:lang w:val="en-US"/>
        </w:rPr>
      </w:pPr>
      <w:r>
        <w:rPr>
          <w:sz w:val="21"/>
          <w:szCs w:val="21"/>
        </w:rPr>
        <w:t xml:space="preserve">  </w:t>
      </w:r>
      <w:r>
        <w:rPr>
          <w:rFonts w:hint="eastAsia"/>
          <w:sz w:val="21"/>
          <w:szCs w:val="21"/>
          <w:lang w:val="en-US" w:eastAsia="zh-CN"/>
        </w:rPr>
        <w:t xml:space="preserve"> </w:t>
      </w:r>
      <w:r>
        <w:rPr>
          <w:sz w:val="21"/>
          <w:szCs w:val="21"/>
        </w:rPr>
        <w:t>经专家评审团答辩后，选出</w:t>
      </w:r>
      <w:r>
        <w:rPr>
          <w:rFonts w:hint="eastAsia"/>
          <w:sz w:val="21"/>
          <w:szCs w:val="21"/>
          <w:lang w:val="en-US" w:eastAsia="zh-CN"/>
        </w:rPr>
        <w:t>10</w:t>
      </w:r>
      <w:r>
        <w:rPr>
          <w:sz w:val="21"/>
          <w:szCs w:val="21"/>
        </w:rPr>
        <w:t>名设计者入围最后评选组。入围的</w:t>
      </w:r>
      <w:r>
        <w:rPr>
          <w:rFonts w:hint="eastAsia"/>
          <w:sz w:val="21"/>
          <w:szCs w:val="21"/>
          <w:lang w:val="en-US" w:eastAsia="zh-CN"/>
        </w:rPr>
        <w:t>10</w:t>
      </w:r>
      <w:r>
        <w:rPr>
          <w:sz w:val="21"/>
          <w:szCs w:val="21"/>
        </w:rPr>
        <w:t>名参选者将获得</w:t>
      </w:r>
      <w:r>
        <w:rPr>
          <w:rFonts w:hint="eastAsia"/>
          <w:sz w:val="21"/>
          <w:szCs w:val="21"/>
          <w:lang w:val="en-US" w:eastAsia="zh-CN"/>
        </w:rPr>
        <w:t>一等奖2名记45分、二等奖3名记35分、三等奖5名记25分。同时未入围前10名的院系将给予优秀奖记10分。分值计入校四十六届田径运动会团体总分。</w:t>
      </w:r>
    </w:p>
    <w:p>
      <w:pPr>
        <w:rPr>
          <w:b/>
          <w:bCs/>
          <w:sz w:val="21"/>
          <w:szCs w:val="21"/>
        </w:rPr>
      </w:pPr>
      <w:r>
        <w:rPr>
          <w:b/>
          <w:bCs/>
          <w:sz w:val="21"/>
          <w:szCs w:val="21"/>
        </w:rPr>
        <w:t>五、须提交材料</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155"/>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vAlign w:val="top"/>
          </w:tcPr>
          <w:p>
            <w:pPr>
              <w:rPr>
                <w:sz w:val="21"/>
                <w:szCs w:val="21"/>
              </w:rPr>
            </w:pPr>
          </w:p>
        </w:tc>
        <w:tc>
          <w:tcPr>
            <w:tcW w:w="2155" w:type="dxa"/>
            <w:vAlign w:val="top"/>
          </w:tcPr>
          <w:p>
            <w:pPr>
              <w:rPr>
                <w:rFonts w:hint="eastAsia"/>
                <w:sz w:val="21"/>
                <w:szCs w:val="21"/>
                <w:lang w:val="en-US" w:eastAsia="zh-CN"/>
              </w:rPr>
            </w:pPr>
            <w:r>
              <w:rPr>
                <w:rFonts w:hint="eastAsia"/>
                <w:sz w:val="21"/>
                <w:szCs w:val="21"/>
                <w:lang w:val="en-US" w:eastAsia="zh-CN"/>
              </w:rPr>
              <w:t>提交内容</w:t>
            </w:r>
          </w:p>
        </w:tc>
        <w:tc>
          <w:tcPr>
            <w:tcW w:w="5575" w:type="dxa"/>
            <w:vAlign w:val="top"/>
          </w:tcPr>
          <w:p>
            <w:pPr>
              <w:rPr>
                <w:rFonts w:hint="eastAsia"/>
                <w:sz w:val="21"/>
                <w:szCs w:val="21"/>
                <w:lang w:val="en-US" w:eastAsia="zh-CN"/>
              </w:rPr>
            </w:pPr>
            <w:r>
              <w:rPr>
                <w:rFonts w:hint="eastAsia"/>
                <w:sz w:val="21"/>
                <w:szCs w:val="21"/>
                <w:lang w:val="en-US" w:eastAsia="zh-CN"/>
              </w:rPr>
              <w:t>提交要求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vAlign w:val="top"/>
          </w:tcPr>
          <w:p>
            <w:pPr>
              <w:rPr>
                <w:rFonts w:hint="eastAsia"/>
                <w:sz w:val="21"/>
                <w:szCs w:val="21"/>
                <w:lang w:val="en-US" w:eastAsia="zh-CN"/>
              </w:rPr>
            </w:pPr>
            <w:r>
              <w:rPr>
                <w:rFonts w:hint="eastAsia"/>
                <w:sz w:val="21"/>
                <w:szCs w:val="21"/>
                <w:lang w:val="en-US" w:eastAsia="zh-CN"/>
              </w:rPr>
              <w:t>1</w:t>
            </w:r>
          </w:p>
        </w:tc>
        <w:tc>
          <w:tcPr>
            <w:tcW w:w="2155" w:type="dxa"/>
            <w:vAlign w:val="top"/>
          </w:tcPr>
          <w:p>
            <w:pPr>
              <w:rPr>
                <w:rFonts w:hint="eastAsia"/>
                <w:sz w:val="21"/>
                <w:szCs w:val="21"/>
                <w:lang w:val="en-US" w:eastAsia="zh-CN"/>
              </w:rPr>
            </w:pPr>
            <w:r>
              <w:rPr>
                <w:rFonts w:hint="eastAsia"/>
                <w:sz w:val="21"/>
                <w:szCs w:val="21"/>
                <w:lang w:val="en-US" w:eastAsia="zh-CN"/>
              </w:rPr>
              <w:t>队伍名称</w:t>
            </w:r>
          </w:p>
        </w:tc>
        <w:tc>
          <w:tcPr>
            <w:tcW w:w="5575" w:type="dxa"/>
            <w:vAlign w:val="top"/>
          </w:tcPr>
          <w:p>
            <w:pPr>
              <w:rPr>
                <w:rFonts w:hint="eastAsia"/>
                <w:sz w:val="21"/>
                <w:szCs w:val="21"/>
                <w:lang w:eastAsia="zh-CN"/>
              </w:rPr>
            </w:pPr>
            <w:r>
              <w:rPr>
                <w:rFonts w:hint="eastAsia"/>
                <w:sz w:val="21"/>
                <w:szCs w:val="21"/>
                <w:lang w:eastAsia="zh-CN"/>
              </w:rPr>
              <w:t>“</w:t>
            </w:r>
            <w:r>
              <w:rPr>
                <w:rFonts w:hint="eastAsia"/>
                <w:sz w:val="21"/>
                <w:szCs w:val="21"/>
                <w:lang w:val="en-US" w:eastAsia="zh-CN"/>
              </w:rPr>
              <w:t>学校名称（简称）+专属队名（原则上4-8字）</w:t>
            </w:r>
            <w:r>
              <w:rPr>
                <w:rFonts w:hint="eastAsia"/>
                <w:sz w:val="21"/>
                <w:szCs w:val="21"/>
                <w:lang w:eastAsia="zh-CN"/>
              </w:rPr>
              <w:t>”</w:t>
            </w:r>
          </w:p>
          <w:p>
            <w:pPr>
              <w:rPr>
                <w:rFonts w:hint="eastAsia"/>
                <w:sz w:val="21"/>
                <w:szCs w:val="21"/>
                <w:lang w:val="en-US" w:eastAsia="zh-CN"/>
              </w:rPr>
            </w:pPr>
            <w:r>
              <w:rPr>
                <w:rFonts w:hint="eastAsia"/>
                <w:sz w:val="21"/>
                <w:szCs w:val="21"/>
                <w:lang w:val="en-US" w:eastAsia="zh-CN"/>
              </w:rPr>
              <w:t>如：汕大万变金刚、南昌大学猛禽、广工粤狮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vAlign w:val="top"/>
          </w:tcPr>
          <w:p>
            <w:pPr>
              <w:rPr>
                <w:rFonts w:hint="eastAsia"/>
                <w:sz w:val="21"/>
                <w:szCs w:val="21"/>
                <w:lang w:val="en-US" w:eastAsia="zh-CN"/>
              </w:rPr>
            </w:pPr>
            <w:r>
              <w:rPr>
                <w:rFonts w:hint="eastAsia"/>
                <w:sz w:val="21"/>
                <w:szCs w:val="21"/>
                <w:lang w:val="en-US" w:eastAsia="zh-CN"/>
              </w:rPr>
              <w:t>2</w:t>
            </w:r>
          </w:p>
        </w:tc>
        <w:tc>
          <w:tcPr>
            <w:tcW w:w="2155" w:type="dxa"/>
            <w:vAlign w:val="top"/>
          </w:tcPr>
          <w:p>
            <w:pPr>
              <w:rPr>
                <w:rFonts w:hint="eastAsia"/>
                <w:sz w:val="21"/>
                <w:szCs w:val="21"/>
                <w:lang w:val="en-US" w:eastAsia="zh-CN"/>
              </w:rPr>
            </w:pPr>
            <w:r>
              <w:rPr>
                <w:rFonts w:hint="eastAsia"/>
                <w:sz w:val="21"/>
                <w:szCs w:val="21"/>
                <w:lang w:val="en-US" w:eastAsia="zh-CN"/>
              </w:rPr>
              <w:t>名称由来</w:t>
            </w:r>
          </w:p>
        </w:tc>
        <w:tc>
          <w:tcPr>
            <w:tcW w:w="5575" w:type="dxa"/>
            <w:vAlign w:val="top"/>
          </w:tcPr>
          <w:p>
            <w:pPr>
              <w:rPr>
                <w:rFonts w:hint="eastAsia"/>
                <w:sz w:val="21"/>
                <w:szCs w:val="21"/>
                <w:lang w:val="en-US" w:eastAsia="zh-CN"/>
              </w:rPr>
            </w:pPr>
            <w:r>
              <w:rPr>
                <w:rFonts w:hint="eastAsia"/>
                <w:sz w:val="21"/>
                <w:szCs w:val="21"/>
                <w:lang w:val="en-US" w:eastAsia="zh-CN"/>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vAlign w:val="top"/>
          </w:tcPr>
          <w:p>
            <w:pPr>
              <w:rPr>
                <w:rFonts w:hint="eastAsia"/>
                <w:sz w:val="21"/>
                <w:szCs w:val="21"/>
                <w:lang w:val="en-US" w:eastAsia="zh-CN"/>
              </w:rPr>
            </w:pPr>
            <w:r>
              <w:rPr>
                <w:rFonts w:hint="eastAsia"/>
                <w:sz w:val="21"/>
                <w:szCs w:val="21"/>
                <w:lang w:val="en-US" w:eastAsia="zh-CN"/>
              </w:rPr>
              <w:t>3</w:t>
            </w:r>
          </w:p>
        </w:tc>
        <w:tc>
          <w:tcPr>
            <w:tcW w:w="2155" w:type="dxa"/>
            <w:vAlign w:val="top"/>
          </w:tcPr>
          <w:p>
            <w:pPr>
              <w:rPr>
                <w:rFonts w:hint="eastAsia"/>
                <w:sz w:val="21"/>
                <w:szCs w:val="21"/>
                <w:lang w:val="en-US" w:eastAsia="zh-CN"/>
              </w:rPr>
            </w:pPr>
            <w:r>
              <w:rPr>
                <w:rFonts w:hint="eastAsia"/>
                <w:sz w:val="21"/>
                <w:szCs w:val="21"/>
                <w:lang w:val="en-US" w:eastAsia="zh-CN"/>
              </w:rPr>
              <w:t>队徽设计图</w:t>
            </w:r>
          </w:p>
        </w:tc>
        <w:tc>
          <w:tcPr>
            <w:tcW w:w="5575" w:type="dxa"/>
            <w:vAlign w:val="top"/>
          </w:tcPr>
          <w:p>
            <w:pPr>
              <w:rPr>
                <w:rFonts w:hint="eastAsia"/>
                <w:sz w:val="21"/>
                <w:szCs w:val="21"/>
                <w:lang w:val="en-US" w:eastAsia="zh-CN"/>
              </w:rPr>
            </w:pPr>
            <w:r>
              <w:rPr>
                <w:rFonts w:hint="eastAsia"/>
                <w:sz w:val="21"/>
                <w:szCs w:val="21"/>
                <w:lang w:val="en-US" w:eastAsia="zh-CN"/>
              </w:rPr>
              <w:t>jpg文件（文件大小应小于300kb且图像像素介于“500*500”—“1500*1500”之间）。</w:t>
            </w:r>
          </w:p>
          <w:p>
            <w:pPr>
              <w:rPr>
                <w:rFonts w:hint="eastAsia"/>
                <w:sz w:val="21"/>
                <w:szCs w:val="21"/>
                <w:lang w:val="en-US" w:eastAsia="zh-CN"/>
              </w:rPr>
            </w:pPr>
            <w:r>
              <w:rPr>
                <w:rFonts w:hint="eastAsia"/>
                <w:sz w:val="21"/>
                <w:szCs w:val="21"/>
                <w:lang w:val="en-US" w:eastAsia="zh-CN"/>
              </w:rPr>
              <w:t>AI格式原图，队徽电子稿分辨率不低于300dpi（像素/英寸），同时标注标准比例和标准色。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vAlign w:val="top"/>
          </w:tcPr>
          <w:p>
            <w:pPr>
              <w:rPr>
                <w:rFonts w:hint="eastAsia"/>
                <w:sz w:val="21"/>
                <w:szCs w:val="21"/>
                <w:lang w:val="en-US" w:eastAsia="zh-CN"/>
              </w:rPr>
            </w:pPr>
            <w:r>
              <w:rPr>
                <w:rFonts w:hint="eastAsia"/>
                <w:sz w:val="21"/>
                <w:szCs w:val="21"/>
                <w:lang w:val="en-US" w:eastAsia="zh-CN"/>
              </w:rPr>
              <w:t>4</w:t>
            </w:r>
          </w:p>
        </w:tc>
        <w:tc>
          <w:tcPr>
            <w:tcW w:w="2155" w:type="dxa"/>
            <w:vAlign w:val="top"/>
          </w:tcPr>
          <w:p>
            <w:pPr>
              <w:rPr>
                <w:rFonts w:hint="eastAsia"/>
                <w:sz w:val="21"/>
                <w:szCs w:val="21"/>
                <w:lang w:val="en-US" w:eastAsia="zh-CN"/>
              </w:rPr>
            </w:pPr>
            <w:r>
              <w:rPr>
                <w:rFonts w:hint="eastAsia"/>
                <w:sz w:val="21"/>
                <w:szCs w:val="21"/>
                <w:lang w:val="en-US" w:eastAsia="zh-CN"/>
              </w:rPr>
              <w:t>队徽设计说明</w:t>
            </w:r>
          </w:p>
        </w:tc>
        <w:tc>
          <w:tcPr>
            <w:tcW w:w="5575" w:type="dxa"/>
            <w:vAlign w:val="top"/>
          </w:tcPr>
          <w:p>
            <w:pPr>
              <w:rPr>
                <w:rFonts w:hint="eastAsia"/>
                <w:sz w:val="21"/>
                <w:szCs w:val="21"/>
                <w:lang w:val="en-US" w:eastAsia="zh-CN"/>
              </w:rPr>
            </w:pPr>
            <w:r>
              <w:rPr>
                <w:rFonts w:hint="eastAsia"/>
                <w:sz w:val="21"/>
                <w:szCs w:val="21"/>
                <w:lang w:val="en-US" w:eastAsia="zh-CN"/>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vAlign w:val="top"/>
          </w:tcPr>
          <w:p>
            <w:pPr>
              <w:rPr>
                <w:rFonts w:hint="eastAsia"/>
                <w:sz w:val="21"/>
                <w:szCs w:val="21"/>
                <w:lang w:val="en-US" w:eastAsia="zh-CN"/>
              </w:rPr>
            </w:pPr>
            <w:r>
              <w:rPr>
                <w:rFonts w:hint="eastAsia"/>
                <w:sz w:val="21"/>
                <w:szCs w:val="21"/>
                <w:lang w:val="en-US" w:eastAsia="zh-CN"/>
              </w:rPr>
              <w:t>5</w:t>
            </w:r>
          </w:p>
        </w:tc>
        <w:tc>
          <w:tcPr>
            <w:tcW w:w="2155" w:type="dxa"/>
            <w:vAlign w:val="top"/>
          </w:tcPr>
          <w:p>
            <w:pPr>
              <w:rPr>
                <w:rFonts w:hint="eastAsia"/>
                <w:sz w:val="21"/>
                <w:szCs w:val="21"/>
                <w:lang w:val="en-US" w:eastAsia="zh-CN"/>
              </w:rPr>
            </w:pPr>
            <w:r>
              <w:rPr>
                <w:rFonts w:hint="eastAsia"/>
                <w:sz w:val="21"/>
                <w:szCs w:val="21"/>
                <w:lang w:val="en-US" w:eastAsia="zh-CN"/>
              </w:rPr>
              <w:t>吉祥物设计图</w:t>
            </w:r>
          </w:p>
        </w:tc>
        <w:tc>
          <w:tcPr>
            <w:tcW w:w="5575" w:type="dxa"/>
            <w:vAlign w:val="top"/>
          </w:tcPr>
          <w:p>
            <w:pPr>
              <w:rPr>
                <w:rFonts w:hint="eastAsia"/>
                <w:sz w:val="21"/>
                <w:szCs w:val="21"/>
                <w:lang w:val="en-US" w:eastAsia="zh-CN"/>
              </w:rPr>
            </w:pPr>
            <w:r>
              <w:rPr>
                <w:rFonts w:hint="eastAsia"/>
                <w:sz w:val="21"/>
                <w:szCs w:val="21"/>
                <w:lang w:val="en-US" w:eastAsia="zh-CN"/>
              </w:rPr>
              <w:t>jpg文件（文件大小应小于300kb且图像像素介于“500*500”—“1500*1500”之间）。</w:t>
            </w:r>
          </w:p>
          <w:p>
            <w:pPr>
              <w:rPr>
                <w:sz w:val="21"/>
                <w:szCs w:val="21"/>
              </w:rPr>
            </w:pPr>
            <w:r>
              <w:rPr>
                <w:rFonts w:hint="eastAsia"/>
                <w:sz w:val="21"/>
                <w:szCs w:val="21"/>
                <w:lang w:val="en-US" w:eastAsia="zh-CN"/>
              </w:rPr>
              <w:t>AI格式原图，队徽电子稿分辨率不低于300dpi（像素/英寸），同时标注标准比例和标准色。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vAlign w:val="top"/>
          </w:tcPr>
          <w:p>
            <w:pPr>
              <w:rPr>
                <w:rFonts w:hint="eastAsia"/>
                <w:sz w:val="21"/>
                <w:szCs w:val="21"/>
                <w:lang w:val="en-US" w:eastAsia="zh-CN"/>
              </w:rPr>
            </w:pPr>
            <w:r>
              <w:rPr>
                <w:rFonts w:hint="eastAsia"/>
                <w:sz w:val="21"/>
                <w:szCs w:val="21"/>
                <w:lang w:val="en-US" w:eastAsia="zh-CN"/>
              </w:rPr>
              <w:t>6</w:t>
            </w:r>
          </w:p>
        </w:tc>
        <w:tc>
          <w:tcPr>
            <w:tcW w:w="2155" w:type="dxa"/>
            <w:vAlign w:val="top"/>
          </w:tcPr>
          <w:p>
            <w:pPr>
              <w:rPr>
                <w:rFonts w:hint="eastAsia"/>
                <w:sz w:val="21"/>
                <w:szCs w:val="21"/>
                <w:lang w:val="en-US" w:eastAsia="zh-CN"/>
              </w:rPr>
            </w:pPr>
            <w:r>
              <w:rPr>
                <w:rFonts w:hint="eastAsia"/>
                <w:sz w:val="21"/>
                <w:szCs w:val="21"/>
                <w:lang w:val="en-US" w:eastAsia="zh-CN"/>
              </w:rPr>
              <w:t>吉祥物设计说明</w:t>
            </w:r>
          </w:p>
        </w:tc>
        <w:tc>
          <w:tcPr>
            <w:tcW w:w="5575" w:type="dxa"/>
            <w:vAlign w:val="top"/>
          </w:tcPr>
          <w:p>
            <w:pPr>
              <w:rPr>
                <w:rFonts w:hint="eastAsia"/>
                <w:sz w:val="21"/>
                <w:szCs w:val="21"/>
                <w:lang w:val="en-US" w:eastAsia="zh-CN"/>
              </w:rPr>
            </w:pPr>
            <w:r>
              <w:rPr>
                <w:rFonts w:hint="eastAsia"/>
                <w:sz w:val="21"/>
                <w:szCs w:val="21"/>
                <w:lang w:val="en-US" w:eastAsia="zh-CN"/>
              </w:rPr>
              <w:t>不超过200字</w:t>
            </w:r>
          </w:p>
        </w:tc>
      </w:tr>
    </w:tbl>
    <w:p>
      <w:pPr>
        <w:rPr>
          <w:sz w:val="21"/>
          <w:szCs w:val="21"/>
        </w:rPr>
      </w:pPr>
    </w:p>
    <w:p>
      <w:pPr>
        <w:widowControl w:val="0"/>
        <w:wordWrap/>
        <w:adjustRightInd/>
        <w:snapToGrid/>
        <w:spacing w:line="240" w:lineRule="auto"/>
        <w:ind w:right="0"/>
        <w:jc w:val="both"/>
        <w:textAlignment w:val="auto"/>
        <w:outlineLvl w:val="9"/>
        <w:rPr>
          <w:b/>
          <w:bCs/>
          <w:sz w:val="21"/>
          <w:szCs w:val="21"/>
        </w:rPr>
      </w:pPr>
      <w:r>
        <w:rPr>
          <w:b/>
          <w:bCs/>
          <w:sz w:val="21"/>
          <w:szCs w:val="21"/>
        </w:rPr>
        <w:t>六、提交方式</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1．网络提交：作者需将设计稿文件和创意描述提交至：</w:t>
      </w:r>
      <w:r>
        <w:rPr>
          <w:rFonts w:hint="eastAsia"/>
          <w:sz w:val="21"/>
          <w:szCs w:val="21"/>
          <w:lang w:val="en-US" w:eastAsia="zh-CN"/>
        </w:rPr>
        <w:t>149951600@qq.com</w:t>
      </w:r>
      <w:r>
        <w:rPr>
          <w:sz w:val="21"/>
          <w:szCs w:val="21"/>
        </w:rPr>
        <w:t>(主题注明：学院+姓名+体育运动队名材料上报)。</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2.现场提交：作者可以将设计稿文件和创意描述提交至：哈尔滨工程大学</w:t>
      </w:r>
      <w:r>
        <w:rPr>
          <w:rFonts w:hint="eastAsia"/>
          <w:sz w:val="21"/>
          <w:szCs w:val="21"/>
          <w:lang w:val="en-US" w:eastAsia="zh-CN"/>
        </w:rPr>
        <w:t>体育部群体竞赛办公室</w:t>
      </w:r>
      <w:r>
        <w:rPr>
          <w:sz w:val="21"/>
          <w:szCs w:val="21"/>
        </w:rPr>
        <w:t>，</w:t>
      </w:r>
      <w:r>
        <w:rPr>
          <w:rFonts w:hint="eastAsia"/>
          <w:sz w:val="21"/>
          <w:szCs w:val="21"/>
          <w:lang w:val="en-US" w:eastAsia="zh-CN"/>
        </w:rPr>
        <w:t>童</w:t>
      </w:r>
      <w:r>
        <w:rPr>
          <w:sz w:val="21"/>
          <w:szCs w:val="21"/>
        </w:rPr>
        <w:t>老师，</w:t>
      </w:r>
      <w:r>
        <w:rPr>
          <w:rFonts w:hint="eastAsia"/>
          <w:sz w:val="21"/>
          <w:szCs w:val="21"/>
          <w:lang w:val="en-US" w:eastAsia="zh-CN"/>
        </w:rPr>
        <w:t>0451-82519915</w:t>
      </w:r>
      <w:r>
        <w:rPr>
          <w:sz w:val="21"/>
          <w:szCs w:val="21"/>
        </w:rPr>
        <w:t>.</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    提交时，请提供设计者的真实姓名、学院、班级、邮箱、联系电话等详细信息。</w:t>
      </w:r>
    </w:p>
    <w:p>
      <w:pPr>
        <w:widowControl w:val="0"/>
        <w:wordWrap/>
        <w:adjustRightInd/>
        <w:snapToGrid/>
        <w:spacing w:line="240" w:lineRule="auto"/>
        <w:ind w:right="0"/>
        <w:jc w:val="both"/>
        <w:textAlignment w:val="auto"/>
        <w:outlineLvl w:val="9"/>
        <w:rPr>
          <w:b/>
          <w:bCs/>
          <w:sz w:val="21"/>
          <w:szCs w:val="21"/>
        </w:rPr>
      </w:pPr>
      <w:r>
        <w:rPr>
          <w:b/>
          <w:bCs/>
          <w:sz w:val="21"/>
          <w:szCs w:val="21"/>
        </w:rPr>
        <w:t>七、收稿截止日期</w:t>
      </w:r>
    </w:p>
    <w:p>
      <w:pPr>
        <w:widowControl w:val="0"/>
        <w:wordWrap/>
        <w:adjustRightInd/>
        <w:snapToGrid/>
        <w:spacing w:line="240" w:lineRule="auto"/>
        <w:ind w:left="0" w:leftChars="0" w:right="0" w:firstLine="420" w:firstLineChars="200"/>
        <w:jc w:val="both"/>
        <w:textAlignment w:val="auto"/>
        <w:outlineLvl w:val="9"/>
        <w:rPr>
          <w:sz w:val="21"/>
          <w:szCs w:val="21"/>
        </w:rPr>
      </w:pPr>
      <w:r>
        <w:rPr>
          <w:sz w:val="21"/>
          <w:szCs w:val="21"/>
        </w:rPr>
        <w:t>   2019年6月</w:t>
      </w:r>
      <w:r>
        <w:rPr>
          <w:rFonts w:hint="eastAsia"/>
          <w:sz w:val="21"/>
          <w:szCs w:val="21"/>
        </w:rPr>
        <w:t>21</w:t>
      </w:r>
      <w:r>
        <w:rPr>
          <w:sz w:val="21"/>
          <w:szCs w:val="21"/>
        </w:rPr>
        <w:t>日（周五）下午四点</w:t>
      </w:r>
    </w:p>
    <w:p>
      <w:pPr>
        <w:widowControl w:val="0"/>
        <w:wordWrap/>
        <w:adjustRightInd/>
        <w:snapToGrid/>
        <w:spacing w:line="240" w:lineRule="auto"/>
        <w:ind w:left="0" w:leftChars="0" w:right="0" w:firstLine="420" w:firstLineChars="200"/>
        <w:jc w:val="both"/>
        <w:textAlignment w:val="auto"/>
        <w:outlineLvl w:val="9"/>
        <w:rPr>
          <w:rFonts w:hint="eastAsia"/>
          <w:sz w:val="21"/>
          <w:szCs w:val="21"/>
        </w:rPr>
      </w:pPr>
      <w:r>
        <w:rPr>
          <w:sz w:val="21"/>
          <w:szCs w:val="21"/>
        </w:rPr>
        <w:t>                                                     </w:t>
      </w:r>
    </w:p>
    <w:p>
      <w:pPr>
        <w:widowControl w:val="0"/>
        <w:wordWrap/>
        <w:adjustRightInd/>
        <w:snapToGrid/>
        <w:spacing w:line="240" w:lineRule="auto"/>
        <w:ind w:right="0"/>
        <w:jc w:val="both"/>
        <w:textAlignment w:val="auto"/>
        <w:outlineLvl w:val="9"/>
        <w:rPr>
          <w:sz w:val="21"/>
          <w:szCs w:val="21"/>
        </w:rPr>
      </w:pPr>
      <w:r>
        <w:rPr>
          <w:rFonts w:hint="eastAsia"/>
          <w:sz w:val="21"/>
          <w:szCs w:val="21"/>
          <w:lang w:val="en-US" w:eastAsia="zh-CN"/>
        </w:rPr>
        <w:t xml:space="preserve">                                                </w:t>
      </w:r>
      <w:r>
        <w:rPr>
          <w:sz w:val="21"/>
          <w:szCs w:val="21"/>
        </w:rPr>
        <w:t> </w:t>
      </w:r>
    </w:p>
    <w:p>
      <w:pPr>
        <w:widowControl w:val="0"/>
        <w:wordWrap/>
        <w:adjustRightInd/>
        <w:snapToGrid/>
        <w:spacing w:line="240" w:lineRule="auto"/>
        <w:ind w:right="0"/>
        <w:jc w:val="both"/>
        <w:textAlignment w:val="auto"/>
        <w:outlineLvl w:val="9"/>
        <w:rPr>
          <w:rFonts w:hint="eastAsia"/>
          <w:sz w:val="21"/>
          <w:szCs w:val="21"/>
        </w:rPr>
      </w:pPr>
      <w:r>
        <w:rPr>
          <w:rFonts w:hint="eastAsia"/>
          <w:sz w:val="21"/>
          <w:szCs w:val="21"/>
          <w:lang w:val="en-US" w:eastAsia="zh-CN"/>
        </w:rPr>
        <w:t xml:space="preserve">                                             </w:t>
      </w:r>
      <w:r>
        <w:rPr>
          <w:sz w:val="21"/>
          <w:szCs w:val="21"/>
        </w:rPr>
        <w:t>哈尔滨工程大学</w:t>
      </w:r>
      <w:r>
        <w:rPr>
          <w:rFonts w:hint="eastAsia"/>
          <w:sz w:val="21"/>
          <w:szCs w:val="21"/>
        </w:rPr>
        <w:t>体育运动委员会</w:t>
      </w:r>
    </w:p>
    <w:p>
      <w:pPr>
        <w:widowControl w:val="0"/>
        <w:wordWrap/>
        <w:adjustRightInd/>
        <w:snapToGrid/>
        <w:spacing w:line="240" w:lineRule="auto"/>
        <w:ind w:left="0" w:leftChars="0" w:right="0" w:firstLine="420" w:firstLineChars="200"/>
        <w:jc w:val="both"/>
        <w:textAlignment w:val="auto"/>
        <w:outlineLvl w:val="9"/>
        <w:rPr>
          <w:sz w:val="21"/>
          <w:szCs w:val="21"/>
        </w:rPr>
      </w:pPr>
      <w:r>
        <w:rPr>
          <w:rFonts w:hint="eastAsia"/>
          <w:sz w:val="21"/>
          <w:szCs w:val="21"/>
          <w:lang w:val="en-US" w:eastAsia="zh-CN"/>
        </w:rPr>
        <w:t xml:space="preserve">                                                 </w:t>
      </w:r>
      <w:r>
        <w:rPr>
          <w:sz w:val="21"/>
          <w:szCs w:val="21"/>
        </w:rPr>
        <w:t>2019年5月28日</w:t>
      </w:r>
    </w:p>
    <w:p>
      <w:pPr>
        <w:widowControl/>
        <w:shd w:val="clear" w:color="auto" w:fill="FFFFFF"/>
        <w:spacing w:line="352" w:lineRule="atLeast"/>
        <w:ind w:firstLine="460" w:firstLineChars="200"/>
        <w:rPr>
          <w:rFonts w:ascii="PingFangTC-ultralight" w:hAnsi="PingFangTC-ultralight" w:eastAsia="宋体" w:cs="宋体"/>
          <w:color w:val="656565"/>
          <w:spacing w:val="20"/>
          <w:kern w:val="0"/>
          <w:sz w:val="19"/>
          <w:szCs w:val="19"/>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PingFangTC-ultralight">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C5B38"/>
    <w:rsid w:val="00314C5F"/>
    <w:rsid w:val="006E631B"/>
    <w:rsid w:val="00CC5B38"/>
    <w:rsid w:val="10306557"/>
    <w:rsid w:val="133C2CD7"/>
    <w:rsid w:val="14037464"/>
    <w:rsid w:val="22717E1E"/>
    <w:rsid w:val="57CF30D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unhideWhenUsed/>
    <w:uiPriority w:val="1"/>
  </w:style>
  <w:style w:type="table" w:default="1" w:styleId="6">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table" w:styleId="7">
    <w:name w:val="Table Grid"/>
    <w:basedOn w:val="6"/>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apple-converted-space"/>
    <w:basedOn w:val="4"/>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265</Words>
  <Characters>1514</Characters>
  <Lines>12</Lines>
  <Paragraphs>3</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2019-05-29T02:28:00Z</dcterms:created>
  <dc:creator>Administrator</dc:creator>
  <cp:lastModifiedBy>lenovo</cp:lastModifiedBy>
  <cp:lastPrinted>2019-05-29T06:50:43Z</cp:lastPrinted>
  <dcterms:modified xsi:type="dcterms:W3CDTF">2019-05-30T01:21:08Z</dcterms:modified>
  <dc:title>_x000B_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